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267957" w:rsidRPr="00267957" w:rsidRDefault="00097EC8" w:rsidP="00267957">
            <w:pPr>
              <w:spacing w:before="60" w:after="60"/>
              <w:ind w:left="0"/>
              <w:rPr>
                <w:bCs w:val="0"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gramStart"/>
            <w:r>
              <w:rPr>
                <w:bCs w:val="0"/>
                <w:sz w:val="24"/>
                <w:szCs w:val="24"/>
                <w:u w:val="single"/>
              </w:rPr>
              <w:t>Cost-</w:t>
            </w:r>
            <w:r w:rsidR="00267957" w:rsidRPr="00267957">
              <w:rPr>
                <w:bCs w:val="0"/>
                <w:sz w:val="24"/>
                <w:szCs w:val="24"/>
                <w:u w:val="single"/>
              </w:rPr>
              <w:t>Sharin</w:t>
            </w:r>
            <w:r>
              <w:rPr>
                <w:bCs w:val="0"/>
                <w:sz w:val="24"/>
                <w:szCs w:val="24"/>
                <w:u w:val="single"/>
              </w:rPr>
              <w:t>g</w:t>
            </w:r>
            <w:proofErr w:type="gramEnd"/>
            <w:r w:rsidRPr="00097EC8">
              <w:rPr>
                <w:bCs w:val="0"/>
                <w:sz w:val="24"/>
                <w:szCs w:val="24"/>
              </w:rPr>
              <w:t xml:space="preserve"> is </w:t>
            </w:r>
            <w:r>
              <w:rPr>
                <w:bCs w:val="0"/>
                <w:sz w:val="24"/>
                <w:szCs w:val="24"/>
              </w:rPr>
              <w:t>p</w:t>
            </w:r>
            <w:r w:rsidR="00267957" w:rsidRPr="00267957">
              <w:rPr>
                <w:bCs w:val="0"/>
                <w:sz w:val="24"/>
                <w:szCs w:val="24"/>
              </w:rPr>
              <w:t xml:space="preserve">roject cost not borne by the </w:t>
            </w:r>
            <w:r w:rsidR="00E610F0">
              <w:rPr>
                <w:bCs w:val="0"/>
                <w:sz w:val="24"/>
                <w:szCs w:val="24"/>
              </w:rPr>
              <w:t xml:space="preserve">grant sponsor; it </w:t>
            </w:r>
            <w:r>
              <w:rPr>
                <w:bCs w:val="0"/>
                <w:sz w:val="24"/>
                <w:szCs w:val="24"/>
              </w:rPr>
              <w:t xml:space="preserve">is </w:t>
            </w:r>
            <w:r w:rsidR="00267957">
              <w:rPr>
                <w:bCs w:val="0"/>
                <w:sz w:val="24"/>
                <w:szCs w:val="24"/>
              </w:rPr>
              <w:t>also known as “</w:t>
            </w:r>
            <w:r w:rsidR="00267957" w:rsidRPr="00267957">
              <w:rPr>
                <w:bCs w:val="0"/>
                <w:sz w:val="24"/>
                <w:szCs w:val="24"/>
              </w:rPr>
              <w:t>matching or in-kind contribution</w:t>
            </w:r>
            <w:r w:rsidR="00267957">
              <w:rPr>
                <w:bCs w:val="0"/>
                <w:sz w:val="24"/>
                <w:szCs w:val="24"/>
              </w:rPr>
              <w:t>”</w:t>
            </w:r>
            <w:r>
              <w:rPr>
                <w:bCs w:val="0"/>
                <w:sz w:val="24"/>
                <w:szCs w:val="24"/>
              </w:rPr>
              <w:t xml:space="preserve"> by the University.</w:t>
            </w:r>
            <w:r w:rsidR="00E610F0">
              <w:rPr>
                <w:bCs w:val="0"/>
                <w:sz w:val="24"/>
                <w:szCs w:val="24"/>
              </w:rPr>
              <w:t xml:space="preserve"> </w:t>
            </w:r>
            <w:proofErr w:type="gramStart"/>
            <w:r w:rsidR="00E610F0">
              <w:rPr>
                <w:bCs w:val="0"/>
                <w:sz w:val="24"/>
                <w:szCs w:val="24"/>
              </w:rPr>
              <w:t>Cost-</w:t>
            </w:r>
            <w:r>
              <w:rPr>
                <w:bCs w:val="0"/>
                <w:sz w:val="24"/>
                <w:szCs w:val="24"/>
              </w:rPr>
              <w:t>sharing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involves pairing a “fund number”</w:t>
            </w:r>
            <w:r w:rsidR="00E610F0">
              <w:rPr>
                <w:bCs w:val="0"/>
                <w:sz w:val="24"/>
                <w:szCs w:val="24"/>
              </w:rPr>
              <w:t xml:space="preserve"> with a</w:t>
            </w:r>
            <w:r>
              <w:rPr>
                <w:bCs w:val="0"/>
                <w:sz w:val="24"/>
                <w:szCs w:val="24"/>
              </w:rPr>
              <w:t xml:space="preserve"> WBS element and can be done as part of completing Account Assignment</w:t>
            </w:r>
            <w:r w:rsidR="004B713A">
              <w:rPr>
                <w:bCs w:val="0"/>
                <w:sz w:val="24"/>
                <w:szCs w:val="24"/>
              </w:rPr>
              <w:t>.</w:t>
            </w:r>
          </w:p>
          <w:p w:rsidR="00097EC8" w:rsidRPr="00197453" w:rsidRDefault="00097EC8" w:rsidP="00097EC8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Pr="00197453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887" w:type="dxa"/>
            <w:vAlign w:val="center"/>
          </w:tcPr>
          <w:p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596AE5" w:rsidRPr="00197453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084552" w:rsidRDefault="0069617E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084552">
              <w:rPr>
                <w:b/>
                <w:bCs w:val="0"/>
                <w:sz w:val="24"/>
                <w:szCs w:val="24"/>
              </w:rPr>
              <w:t>BEGINNING STEPS</w:t>
            </w: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7D4D" w:rsidRPr="00267957" w:rsidRDefault="004B713A" w:rsidP="00F70284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Start Shopping Cart as normal by clicking Set Values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3D16" w:rsidRDefault="008C3D16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4B713A" w:rsidRDefault="004B713A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14FD08" wp14:editId="5DB4390A">
                  <wp:extent cx="3904762" cy="2085714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762" cy="20857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5" w:rsidRPr="00267957" w:rsidRDefault="005665B5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267957" w:rsidRDefault="004B713A" w:rsidP="00C2184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Select Account Assignment tab. Set WBS Element (i.e., grant) number as normal.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Default="00D97682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4B713A" w:rsidRDefault="004B713A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33AF90" wp14:editId="6FE2CD39">
                  <wp:extent cx="3555966" cy="1781175"/>
                  <wp:effectExtent l="19050" t="19050" r="2603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522" cy="17809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5" w:rsidRPr="00267957" w:rsidRDefault="005665B5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1849" w:rsidRPr="00267957" w:rsidRDefault="004B713A" w:rsidP="00923BF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With the accounting line item highlighted, click Details</w:t>
            </w:r>
            <w:r w:rsidR="005665B5">
              <w:rPr>
                <w:bCs w:val="0"/>
                <w:sz w:val="24"/>
                <w:szCs w:val="24"/>
              </w:rPr>
              <w:t xml:space="preserve"> button</w:t>
            </w:r>
            <w:r>
              <w:rPr>
                <w:bCs w:val="0"/>
                <w:sz w:val="24"/>
                <w:szCs w:val="24"/>
              </w:rPr>
              <w:t xml:space="preserve"> to expand lower section.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65B5" w:rsidRDefault="005665B5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D97682" w:rsidRDefault="004B713A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613796" wp14:editId="4B9E460A">
                  <wp:extent cx="3905250" cy="1956131"/>
                  <wp:effectExtent l="19050" t="19050" r="19050" b="254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762" cy="195588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5" w:rsidRPr="00267957" w:rsidRDefault="005665B5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65B5" w:rsidRDefault="005665B5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The lower section, when expanded, allows extended accounting entries. To provide for cost sharing, overwrite the Fund number t</w:t>
            </w:r>
            <w:r w:rsidR="00E610F0">
              <w:rPr>
                <w:bCs w:val="0"/>
                <w:sz w:val="24"/>
                <w:szCs w:val="24"/>
              </w:rPr>
              <w:t>o the right with the new cost-</w:t>
            </w:r>
            <w:r>
              <w:rPr>
                <w:bCs w:val="0"/>
                <w:sz w:val="24"/>
                <w:szCs w:val="24"/>
              </w:rPr>
              <w:t xml:space="preserve">share fund number. </w:t>
            </w:r>
          </w:p>
          <w:p w:rsidR="005665B5" w:rsidRDefault="005665B5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B1D93" w:rsidRDefault="005665B5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Continue completing </w:t>
            </w:r>
            <w:r w:rsidR="00E971F5">
              <w:rPr>
                <w:bCs w:val="0"/>
                <w:sz w:val="24"/>
                <w:szCs w:val="24"/>
              </w:rPr>
              <w:t xml:space="preserve">Set Values </w:t>
            </w:r>
            <w:r>
              <w:rPr>
                <w:bCs w:val="0"/>
                <w:sz w:val="24"/>
                <w:szCs w:val="24"/>
              </w:rPr>
              <w:t xml:space="preserve">with </w:t>
            </w:r>
            <w:r w:rsidR="00E971F5">
              <w:rPr>
                <w:bCs w:val="0"/>
                <w:sz w:val="24"/>
                <w:szCs w:val="24"/>
              </w:rPr>
              <w:t>Delivery Address data and complete remainder of Shopping Cart</w:t>
            </w:r>
            <w:r>
              <w:rPr>
                <w:bCs w:val="0"/>
                <w:sz w:val="24"/>
                <w:szCs w:val="24"/>
              </w:rPr>
              <w:t xml:space="preserve"> as normal.</w:t>
            </w:r>
          </w:p>
          <w:p w:rsidR="005665B5" w:rsidRPr="00267957" w:rsidRDefault="005665B5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5665B5" w:rsidRDefault="005665B5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757E3B" wp14:editId="4DBCB4AB">
                  <wp:extent cx="4147324" cy="2361671"/>
                  <wp:effectExtent l="19050" t="19050" r="24765" b="196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218" cy="236388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5" w:rsidRPr="00267957" w:rsidRDefault="005665B5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:rsidR="00FC396B" w:rsidRDefault="00FC396B" w:rsidP="004E6C3B"/>
    <w:sectPr w:rsidR="00FC396B" w:rsidSect="0014580F">
      <w:headerReference w:type="default" r:id="rId13"/>
      <w:footerReference w:type="defaul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9" w:rsidRDefault="003F5BB9">
      <w:r>
        <w:separator/>
      </w:r>
    </w:p>
  </w:endnote>
  <w:endnote w:type="continuationSeparator" w:id="0">
    <w:p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034B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ct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56E8vXEVeN0b8PMD7APNMVVn7jT94pDSNy1RG35lre5bThiEl4WTycnREccF&#10;kHX/XjO4h2y9jkBDY7tQO6gGAnSg6fFITYiFwmaez2cpWCiYzou8hHm4gVSHw8Y6/5brDoVJjS0w&#10;H8HJ7s750fXgEu5yWgq2ElLGhd2sb6RFOwIqWcVvj/7CTargrHQ4NiKOOxAj3BFsIdrI+lOZ5UV6&#10;nZeT1Wx+MSlWxXRSXqTzSZqV1+UsLcridvU9BJgVVSsY4+pOKH5QYFb8HcP7Xhi1EzWI+hqX03w6&#10;MvTHJNP4/S7JTnhoSCm6Gs+PTqQKvL5RDNImlSdCjvPkZfiREKjB4R+rElUQiB8l4If1AChBGmvN&#10;HkEPVgNfQC28IjBptf2GUQ8dWWP3dUssx0i+U6CpMiuK0MJxUUwvcljYU8v61EIUBagae4zG6Y0f&#10;235rrNi0cNOoYqWvQIeNiBp5jmqvXui6mMz+hQhtfbqOXs/v2PIHAAAA//8DAFBLAwQUAAYACAAA&#10;ACEAfumDVd8AAAAPAQAADwAAAGRycy9kb3ducmV2LnhtbExPQU7DMBC8I/EHa5G4IGoTWrsNcSpA&#10;AnFt6QOceJtExHYUu036e7YnuM3sjGZniu3senbGMXbBa3haCGDo62A732g4fH88roHFZLw1ffCo&#10;4YIRtuXtTWFyGya/w/M+NYxCfMyNhjalIec81i06ExdhQE/aMYzOJKJjw+1oJgp3Pc+EkNyZztOH&#10;1gz43mL9sz85Dcev6WG1marPdFC7pXwznarCRev7u/n1BVjCOf2Z4VqfqkNJnapw8jaynrjIJI1J&#10;hJZKKmBXj5AZ3SpCq2ehgJcF/7+j/AUAAP//AwBQSwECLQAUAAYACAAAACEAtoM4kv4AAADhAQAA&#10;EwAAAAAAAAAAAAAAAAAAAAAAW0NvbnRlbnRfVHlwZXNdLnhtbFBLAQItABQABgAIAAAAIQA4/SH/&#10;1gAAAJQBAAALAAAAAAAAAAAAAAAAAC8BAABfcmVscy8ucmVsc1BLAQItABQABgAIAAAAIQD9V8ct&#10;gQIAAA8FAAAOAAAAAAAAAAAAAAAAAC4CAABkcnMvZTJvRG9jLnhtbFBLAQItABQABgAIAAAAIQB+&#10;6YNV3wAAAA8BAAAPAAAAAAAAAAAAAAAAANsEAABkcnMvZG93bnJldi54bWxQSwUGAAAAAAQABADz&#10;AAAA5wUAAAAA&#10;" stroked="f">
              <v:textbox>
                <w:txbxContent>
                  <w:p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DA034B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9" w:rsidRDefault="003F5BB9">
      <w:r>
        <w:separator/>
      </w:r>
    </w:p>
  </w:footnote>
  <w:footnote w:type="continuationSeparator" w:id="0">
    <w:p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 w:rsidR="003F5BB9"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 w:rsidR="003F5BB9"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3F5BB9" w:rsidRPr="00A13CEF" w:rsidRDefault="00D55F8C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Cost-</w:t>
    </w:r>
    <w:r w:rsidR="00097EC8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Sharing on Account Assignment</w:t>
    </w:r>
  </w:p>
  <w:p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121E7"/>
    <w:rsid w:val="0001472F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5DE4"/>
    <w:rsid w:val="002478B7"/>
    <w:rsid w:val="00256B1A"/>
    <w:rsid w:val="00261519"/>
    <w:rsid w:val="00262AB6"/>
    <w:rsid w:val="00265981"/>
    <w:rsid w:val="0026780D"/>
    <w:rsid w:val="00267957"/>
    <w:rsid w:val="00267CCD"/>
    <w:rsid w:val="00270C30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60FC1"/>
    <w:rsid w:val="003630B9"/>
    <w:rsid w:val="003778AF"/>
    <w:rsid w:val="003A3C47"/>
    <w:rsid w:val="003A5A0D"/>
    <w:rsid w:val="003B4C2A"/>
    <w:rsid w:val="003B5A2B"/>
    <w:rsid w:val="003C3207"/>
    <w:rsid w:val="003D0266"/>
    <w:rsid w:val="003D7A2B"/>
    <w:rsid w:val="003E571F"/>
    <w:rsid w:val="003F4A9F"/>
    <w:rsid w:val="003F5BB9"/>
    <w:rsid w:val="003F7F5D"/>
    <w:rsid w:val="00411053"/>
    <w:rsid w:val="00423109"/>
    <w:rsid w:val="004511C3"/>
    <w:rsid w:val="0045608D"/>
    <w:rsid w:val="004673E3"/>
    <w:rsid w:val="00477F42"/>
    <w:rsid w:val="004806A3"/>
    <w:rsid w:val="0049618F"/>
    <w:rsid w:val="004A6F33"/>
    <w:rsid w:val="004A7F08"/>
    <w:rsid w:val="004B4DBF"/>
    <w:rsid w:val="004B713A"/>
    <w:rsid w:val="004C0136"/>
    <w:rsid w:val="004C0EC7"/>
    <w:rsid w:val="004C3757"/>
    <w:rsid w:val="004D756F"/>
    <w:rsid w:val="004E6C3B"/>
    <w:rsid w:val="00506436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718C"/>
    <w:rsid w:val="00613E8C"/>
    <w:rsid w:val="0061579F"/>
    <w:rsid w:val="00640D74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3D16"/>
    <w:rsid w:val="008C7470"/>
    <w:rsid w:val="008D47DF"/>
    <w:rsid w:val="008D6D9E"/>
    <w:rsid w:val="008E4FB6"/>
    <w:rsid w:val="008F059D"/>
    <w:rsid w:val="008F5FA9"/>
    <w:rsid w:val="00902C38"/>
    <w:rsid w:val="00907F5A"/>
    <w:rsid w:val="00923BF3"/>
    <w:rsid w:val="009373EA"/>
    <w:rsid w:val="00937714"/>
    <w:rsid w:val="00941B55"/>
    <w:rsid w:val="009466FB"/>
    <w:rsid w:val="00965A9B"/>
    <w:rsid w:val="00971F9A"/>
    <w:rsid w:val="0097243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D33AD"/>
    <w:rsid w:val="009E5F58"/>
    <w:rsid w:val="009F2F86"/>
    <w:rsid w:val="00A0589B"/>
    <w:rsid w:val="00A13105"/>
    <w:rsid w:val="00A13CEF"/>
    <w:rsid w:val="00A179AD"/>
    <w:rsid w:val="00A34287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653A"/>
    <w:rsid w:val="00B33B37"/>
    <w:rsid w:val="00B42CD8"/>
    <w:rsid w:val="00B51DD6"/>
    <w:rsid w:val="00B56053"/>
    <w:rsid w:val="00B56DA3"/>
    <w:rsid w:val="00B6036D"/>
    <w:rsid w:val="00B6408F"/>
    <w:rsid w:val="00B640D6"/>
    <w:rsid w:val="00B81152"/>
    <w:rsid w:val="00B84D0F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64002"/>
    <w:rsid w:val="00D6587A"/>
    <w:rsid w:val="00D72A95"/>
    <w:rsid w:val="00D85B4A"/>
    <w:rsid w:val="00D91878"/>
    <w:rsid w:val="00D930DE"/>
    <w:rsid w:val="00D9527B"/>
    <w:rsid w:val="00D97682"/>
    <w:rsid w:val="00DA034B"/>
    <w:rsid w:val="00DB0424"/>
    <w:rsid w:val="00DB3471"/>
    <w:rsid w:val="00DB41C9"/>
    <w:rsid w:val="00DC16BD"/>
    <w:rsid w:val="00DC49DD"/>
    <w:rsid w:val="00DC545E"/>
    <w:rsid w:val="00DC6A0F"/>
    <w:rsid w:val="00DD1C34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610F0"/>
    <w:rsid w:val="00E633C5"/>
    <w:rsid w:val="00E664E9"/>
    <w:rsid w:val="00E73B86"/>
    <w:rsid w:val="00E76268"/>
    <w:rsid w:val="00E81237"/>
    <w:rsid w:val="00E86578"/>
    <w:rsid w:val="00E916DF"/>
    <w:rsid w:val="00E93791"/>
    <w:rsid w:val="00E971F5"/>
    <w:rsid w:val="00EA0F45"/>
    <w:rsid w:val="00EA7CD3"/>
    <w:rsid w:val="00EB020D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C9D-9C7C-40BE-BC67-FED26AD7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130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2</cp:revision>
  <cp:lastPrinted>2016-02-26T19:47:00Z</cp:lastPrinted>
  <dcterms:created xsi:type="dcterms:W3CDTF">2016-03-11T14:49:00Z</dcterms:created>
  <dcterms:modified xsi:type="dcterms:W3CDTF">2016-03-11T14:49:00Z</dcterms:modified>
</cp:coreProperties>
</file>